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B7" w:rsidRPr="00A04DB7" w:rsidRDefault="00A04DB7" w:rsidP="00A04DB7">
      <w:pPr>
        <w:shd w:val="clear" w:color="auto" w:fill="FFFFFF"/>
        <w:spacing w:before="300" w:after="0" w:line="240" w:lineRule="auto"/>
        <w:outlineLvl w:val="0"/>
        <w:rPr>
          <w:rFonts w:ascii="Trebuchet MS" w:eastAsia="Times New Roman" w:hAnsi="Trebuchet MS" w:cs="Times New Roman"/>
          <w:b/>
          <w:bCs/>
          <w:caps/>
          <w:color w:val="3D3D3D"/>
          <w:kern w:val="36"/>
          <w:sz w:val="36"/>
          <w:szCs w:val="36"/>
          <w:lang w:eastAsia="ru-RU"/>
        </w:rPr>
      </w:pPr>
      <w:r w:rsidRPr="00A04DB7">
        <w:rPr>
          <w:rFonts w:ascii="Trebuchet MS" w:eastAsia="Times New Roman" w:hAnsi="Trebuchet MS" w:cs="Times New Roman"/>
          <w:b/>
          <w:bCs/>
          <w:caps/>
          <w:color w:val="3D3D3D"/>
          <w:kern w:val="36"/>
          <w:sz w:val="36"/>
          <w:szCs w:val="36"/>
          <w:lang w:eastAsia="ru-RU"/>
        </w:rPr>
        <w:t>ОБЩИЕ ПРАВИЛА ПОДГОТОВКИ К АНАЛИЗАМ КАЛА</w:t>
      </w:r>
    </w:p>
    <w:p w:rsidR="00C72CF0" w:rsidRDefault="00C72CF0"/>
    <w:p w:rsidR="00A04DB7" w:rsidRDefault="00A04DB7" w:rsidP="00A04DB7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707070"/>
          <w:sz w:val="21"/>
          <w:szCs w:val="21"/>
        </w:rPr>
      </w:pPr>
      <w:r>
        <w:rPr>
          <w:rFonts w:ascii="Verdana" w:hAnsi="Verdana"/>
          <w:color w:val="707070"/>
          <w:sz w:val="21"/>
          <w:szCs w:val="21"/>
        </w:rPr>
        <w:t>Для сбора и транспортировки кала пациенту выдается стерильный пластиковый контейнер с ложечкой. Контейнер может содержать питательную среду (пептон) или консервант, в зависимости от типа исследования.</w:t>
      </w:r>
    </w:p>
    <w:p w:rsidR="00A04DB7" w:rsidRDefault="00A04DB7" w:rsidP="00A04DB7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707070"/>
          <w:sz w:val="21"/>
          <w:szCs w:val="21"/>
        </w:rPr>
      </w:pPr>
      <w:r>
        <w:rPr>
          <w:rFonts w:ascii="Verdana" w:hAnsi="Verdana"/>
          <w:color w:val="707070"/>
          <w:sz w:val="21"/>
          <w:szCs w:val="21"/>
        </w:rPr>
        <w:t>Выделение яиц гельминтов, а также цист простейших с калом напрямую зависит от жизненного цикла паразитов. По этой причине результаты исследования могут оказаться отрицательными даже в случае наличия заражения. Для наиболее достоверных результатов рекомендуется трехкратное исследование кала с интервалом в 3–7 дней.</w:t>
      </w:r>
    </w:p>
    <w:p w:rsidR="00A04DB7" w:rsidRDefault="00A04DB7" w:rsidP="00A04DB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70707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Микробиологические исследования и исследования методом ПЦР</w:t>
      </w:r>
    </w:p>
    <w:p w:rsidR="00A04DB7" w:rsidRDefault="00A04DB7" w:rsidP="00A04DB7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707070"/>
          <w:sz w:val="21"/>
          <w:szCs w:val="21"/>
        </w:rPr>
      </w:pPr>
      <w:r>
        <w:rPr>
          <w:rFonts w:ascii="Verdana" w:hAnsi="Verdana"/>
          <w:color w:val="707070"/>
          <w:sz w:val="21"/>
          <w:szCs w:val="21"/>
        </w:rPr>
        <w:t>Исследование рекомендуется проводить до начала приема антибиотиков и других антибактериальных химиотерапевтических препаратов (если это невозможно, то не ранее, чем через 12 часов после отмены препарата).</w:t>
      </w:r>
    </w:p>
    <w:p w:rsidR="00A04DB7" w:rsidRDefault="00A04DB7" w:rsidP="00A04DB7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707070"/>
          <w:sz w:val="21"/>
          <w:szCs w:val="21"/>
        </w:rPr>
      </w:pPr>
      <w:r>
        <w:rPr>
          <w:rFonts w:ascii="Verdana" w:hAnsi="Verdana"/>
          <w:color w:val="707070"/>
          <w:sz w:val="21"/>
          <w:szCs w:val="21"/>
        </w:rPr>
        <w:t>Исключить прием слабительных препаратов, введение ректальных свечей, масел, ограничить прием медикаментов, влияющих на перистальтику кишечника (</w:t>
      </w:r>
      <w:proofErr w:type="spellStart"/>
      <w:r>
        <w:rPr>
          <w:rFonts w:ascii="Verdana" w:hAnsi="Verdana"/>
          <w:color w:val="707070"/>
          <w:sz w:val="21"/>
          <w:szCs w:val="21"/>
        </w:rPr>
        <w:t>беладонна</w:t>
      </w:r>
      <w:proofErr w:type="spellEnd"/>
      <w:r>
        <w:rPr>
          <w:rFonts w:ascii="Verdana" w:hAnsi="Verdana"/>
          <w:color w:val="707070"/>
          <w:sz w:val="21"/>
          <w:szCs w:val="21"/>
        </w:rPr>
        <w:t>, пилокарпин и др.), и препаратов, влияющих на окраску кала (железо, висмут, сернокислый барий) в течение 72 часов до сбора кала.</w:t>
      </w:r>
    </w:p>
    <w:p w:rsidR="00A04DB7" w:rsidRDefault="00A04DB7" w:rsidP="00A04DB7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707070"/>
          <w:sz w:val="21"/>
          <w:szCs w:val="21"/>
        </w:rPr>
      </w:pPr>
      <w:r>
        <w:rPr>
          <w:rFonts w:ascii="Verdana" w:hAnsi="Verdana"/>
          <w:color w:val="707070"/>
          <w:sz w:val="21"/>
          <w:szCs w:val="21"/>
        </w:rPr>
        <w:t xml:space="preserve">Материал, полученный после клизмы, после приема </w:t>
      </w:r>
      <w:proofErr w:type="spellStart"/>
      <w:r>
        <w:rPr>
          <w:rFonts w:ascii="Verdana" w:hAnsi="Verdana"/>
          <w:color w:val="707070"/>
          <w:sz w:val="21"/>
          <w:szCs w:val="21"/>
        </w:rPr>
        <w:t>рентгеноконтрастных</w:t>
      </w:r>
      <w:proofErr w:type="spellEnd"/>
      <w:r>
        <w:rPr>
          <w:rFonts w:ascii="Verdana" w:hAnsi="Verdana"/>
          <w:color w:val="707070"/>
          <w:sz w:val="21"/>
          <w:szCs w:val="21"/>
        </w:rPr>
        <w:t xml:space="preserve"> веществ (бария при рентгеновском обследовании) непригоден для исследования.</w:t>
      </w:r>
    </w:p>
    <w:p w:rsidR="00A04DB7" w:rsidRDefault="00A04DB7" w:rsidP="00A04DB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707070"/>
          <w:sz w:val="21"/>
          <w:szCs w:val="21"/>
        </w:rPr>
      </w:pP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Общеклинические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и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антигенные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исследования</w:t>
      </w:r>
    </w:p>
    <w:p w:rsidR="00A04DB7" w:rsidRDefault="00A04DB7" w:rsidP="00A04DB7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707070"/>
          <w:sz w:val="21"/>
          <w:szCs w:val="21"/>
        </w:rPr>
      </w:pPr>
      <w:r>
        <w:rPr>
          <w:rFonts w:ascii="Verdana" w:hAnsi="Verdana"/>
          <w:color w:val="707070"/>
          <w:sz w:val="21"/>
          <w:szCs w:val="21"/>
        </w:rPr>
        <w:t>Исключить прием слабительных препаратов, введение ректальных свечей, масел, ограничить прием медикаментов, влияющих на перистальтику кишечника (</w:t>
      </w:r>
      <w:proofErr w:type="spellStart"/>
      <w:r>
        <w:rPr>
          <w:rFonts w:ascii="Verdana" w:hAnsi="Verdana"/>
          <w:color w:val="707070"/>
          <w:sz w:val="21"/>
          <w:szCs w:val="21"/>
        </w:rPr>
        <w:t>беладонна</w:t>
      </w:r>
      <w:proofErr w:type="spellEnd"/>
      <w:r>
        <w:rPr>
          <w:rFonts w:ascii="Verdana" w:hAnsi="Verdana"/>
          <w:color w:val="707070"/>
          <w:sz w:val="21"/>
          <w:szCs w:val="21"/>
        </w:rPr>
        <w:t>, пилокарпин и др.), и препаратов, влияющих на окраску кала (железо, висмут, сернокислый барий) в течение 72 часов до сбора кала.</w:t>
      </w:r>
    </w:p>
    <w:p w:rsidR="00A04DB7" w:rsidRDefault="00A04DB7" w:rsidP="00A04DB7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707070"/>
          <w:sz w:val="21"/>
          <w:szCs w:val="21"/>
        </w:rPr>
      </w:pPr>
      <w:r>
        <w:rPr>
          <w:rFonts w:ascii="Verdana" w:hAnsi="Verdana"/>
          <w:color w:val="707070"/>
          <w:sz w:val="21"/>
          <w:szCs w:val="21"/>
        </w:rPr>
        <w:t xml:space="preserve">Исследование проводить перед выполнением </w:t>
      </w:r>
      <w:proofErr w:type="spellStart"/>
      <w:r>
        <w:rPr>
          <w:rFonts w:ascii="Verdana" w:hAnsi="Verdana"/>
          <w:color w:val="707070"/>
          <w:sz w:val="21"/>
          <w:szCs w:val="21"/>
        </w:rPr>
        <w:t>ректороманоскопии</w:t>
      </w:r>
      <w:proofErr w:type="spellEnd"/>
      <w:r>
        <w:rPr>
          <w:rFonts w:ascii="Verdana" w:hAnsi="Verdana"/>
          <w:color w:val="707070"/>
          <w:sz w:val="21"/>
          <w:szCs w:val="21"/>
        </w:rPr>
        <w:t xml:space="preserve"> и других диагностических манипуляций в области кишечника и желудка.</w:t>
      </w:r>
    </w:p>
    <w:p w:rsidR="00A04DB7" w:rsidRDefault="00A04DB7" w:rsidP="00A04DB7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707070"/>
          <w:sz w:val="21"/>
          <w:szCs w:val="21"/>
        </w:rPr>
      </w:pPr>
      <w:r>
        <w:rPr>
          <w:rFonts w:ascii="Verdana" w:hAnsi="Verdana"/>
          <w:color w:val="707070"/>
          <w:sz w:val="21"/>
          <w:szCs w:val="21"/>
        </w:rPr>
        <w:t>Для исследования кала на скрытую кровь исключить из рациона мясо, рыбу, зеленые овощи, томаты в течение 72 часов до исследования.</w:t>
      </w:r>
    </w:p>
    <w:p w:rsidR="00A04DB7" w:rsidRDefault="00A04DB7"/>
    <w:sectPr w:rsidR="00A04DB7" w:rsidSect="00C7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DB7"/>
    <w:rsid w:val="00A04DB7"/>
    <w:rsid w:val="00C7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F0"/>
  </w:style>
  <w:style w:type="paragraph" w:styleId="1">
    <w:name w:val="heading 1"/>
    <w:basedOn w:val="a"/>
    <w:link w:val="10"/>
    <w:uiPriority w:val="9"/>
    <w:qFormat/>
    <w:rsid w:val="00A04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2024-08-08T13:12:00Z</dcterms:created>
  <dcterms:modified xsi:type="dcterms:W3CDTF">2024-08-08T13:12:00Z</dcterms:modified>
</cp:coreProperties>
</file>